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5A" w:rsidRDefault="0038559E">
      <w:pPr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43325" cy="73342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575" w:rsidRPr="00BF5211" w:rsidRDefault="00BF5211" w:rsidP="00012575">
                            <w:pPr>
                              <w:pStyle w:val="Heading1"/>
                              <w:jc w:val="center"/>
                              <w:rPr>
                                <w:rFonts w:ascii="Bodoni MT" w:hAnsi="Bodoni MT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" w:hAnsi="Bodoni MT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2575" w:rsidRPr="00BF5211">
                              <w:rPr>
                                <w:rFonts w:ascii="Bodoni MT" w:hAnsi="Bodoni MT" w:cs="Calibri"/>
                                <w:sz w:val="44"/>
                                <w:szCs w:val="44"/>
                              </w:rPr>
                              <w:t>South Central Border League</w:t>
                            </w:r>
                          </w:p>
                          <w:p w:rsidR="00D61FB6" w:rsidRPr="00EB40D1" w:rsidRDefault="00D61FB6" w:rsidP="00D61FB6">
                            <w:pPr>
                              <w:ind w:firstLine="7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Argonia        Caldwell      Cedar Vale    Central-Burden    Dexter   </w:t>
                            </w:r>
                            <w:r w:rsid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Elk Valley</w:t>
                            </w:r>
                          </w:p>
                          <w:p w:rsidR="00D61FB6" w:rsidRPr="00EB40D1" w:rsidRDefault="00D61FB6" w:rsidP="00D61FB6">
                            <w:pPr>
                              <w:ind w:firstLine="7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Flinthills      Oxford         </w:t>
                            </w:r>
                            <w:r w:rsid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B40D1">
                              <w:rPr>
                                <w:b/>
                                <w:sz w:val="14"/>
                                <w:szCs w:val="14"/>
                              </w:rPr>
                              <w:t>Sedan</w:t>
                            </w:r>
                            <w:r w:rsidRPr="00EB40D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 </w:t>
                            </w:r>
                            <w:r w:rsid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South Haven      </w:t>
                            </w:r>
                            <w:r w:rsid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Udall      </w:t>
                            </w:r>
                            <w:r w:rsidR="00EB40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B40D1">
                              <w:rPr>
                                <w:b/>
                                <w:sz w:val="14"/>
                                <w:szCs w:val="14"/>
                              </w:rPr>
                              <w:t>West Elk</w:t>
                            </w:r>
                          </w:p>
                          <w:p w:rsidR="00D61FB6" w:rsidRPr="00844A18" w:rsidRDefault="00D61FB6" w:rsidP="00D61FB6"/>
                          <w:p w:rsidR="007E6A32" w:rsidRPr="00012575" w:rsidRDefault="007E6A32" w:rsidP="00012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0;width:294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" stroked="f">
                <v:textbox>
                  <w:txbxContent>
                    <w:p w:rsidR="00012575" w:rsidRPr="00BF5211" w:rsidRDefault="00BF5211" w:rsidP="00012575">
                      <w:pPr>
                        <w:pStyle w:val="Heading1"/>
                        <w:jc w:val="center"/>
                        <w:rPr>
                          <w:rFonts w:ascii="Bodoni MT" w:hAnsi="Bodoni MT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Bodoni MT" w:hAnsi="Bodoni MT" w:cs="Calibri"/>
                          <w:sz w:val="44"/>
                          <w:szCs w:val="44"/>
                        </w:rPr>
                        <w:t xml:space="preserve"> </w:t>
                      </w:r>
                      <w:r w:rsidR="00012575" w:rsidRPr="00BF5211">
                        <w:rPr>
                          <w:rFonts w:ascii="Bodoni MT" w:hAnsi="Bodoni MT" w:cs="Calibri"/>
                          <w:sz w:val="44"/>
                          <w:szCs w:val="44"/>
                        </w:rPr>
                        <w:t>South Central Border League</w:t>
                      </w:r>
                    </w:p>
                    <w:p w:rsidR="00D61FB6" w:rsidRPr="00EB40D1" w:rsidRDefault="00D61FB6" w:rsidP="00D61FB6">
                      <w:pPr>
                        <w:ind w:firstLine="720"/>
                        <w:rPr>
                          <w:b/>
                          <w:sz w:val="14"/>
                          <w:szCs w:val="14"/>
                        </w:rPr>
                      </w:pPr>
                      <w:r w:rsidRPr="00EB40D1">
                        <w:rPr>
                          <w:b/>
                          <w:sz w:val="14"/>
                          <w:szCs w:val="14"/>
                        </w:rPr>
                        <w:t xml:space="preserve">Argonia        Caldwell      Cedar Vale    Central-Burden    Dexter   </w:t>
                      </w:r>
                      <w:r w:rsidR="00EB40D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B40D1">
                        <w:rPr>
                          <w:b/>
                          <w:sz w:val="14"/>
                          <w:szCs w:val="14"/>
                        </w:rPr>
                        <w:t xml:space="preserve"> Elk Valley</w:t>
                      </w:r>
                    </w:p>
                    <w:p w:rsidR="00D61FB6" w:rsidRPr="00EB40D1" w:rsidRDefault="00D61FB6" w:rsidP="00D61FB6">
                      <w:pPr>
                        <w:ind w:firstLine="720"/>
                        <w:rPr>
                          <w:b/>
                          <w:sz w:val="14"/>
                          <w:szCs w:val="14"/>
                        </w:rPr>
                      </w:pPr>
                      <w:r w:rsidRPr="00EB40D1">
                        <w:rPr>
                          <w:b/>
                          <w:sz w:val="14"/>
                          <w:szCs w:val="14"/>
                        </w:rPr>
                        <w:t xml:space="preserve">Flinthills      Oxford         </w:t>
                      </w:r>
                      <w:r w:rsidR="00EB40D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B40D1">
                        <w:rPr>
                          <w:b/>
                          <w:sz w:val="14"/>
                          <w:szCs w:val="14"/>
                        </w:rPr>
                        <w:t>Sedan</w:t>
                      </w:r>
                      <w:r w:rsidRPr="00EB40D1">
                        <w:rPr>
                          <w:b/>
                          <w:sz w:val="14"/>
                          <w:szCs w:val="14"/>
                        </w:rPr>
                        <w:tab/>
                        <w:t xml:space="preserve">    </w:t>
                      </w:r>
                      <w:r w:rsidR="00EB40D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B40D1">
                        <w:rPr>
                          <w:b/>
                          <w:sz w:val="14"/>
                          <w:szCs w:val="14"/>
                        </w:rPr>
                        <w:t xml:space="preserve">South Haven      </w:t>
                      </w:r>
                      <w:r w:rsidR="00EB40D1">
                        <w:rPr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EB40D1">
                        <w:rPr>
                          <w:b/>
                          <w:sz w:val="14"/>
                          <w:szCs w:val="14"/>
                        </w:rPr>
                        <w:t xml:space="preserve">Udall      </w:t>
                      </w:r>
                      <w:r w:rsidR="00EB40D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B40D1">
                        <w:rPr>
                          <w:b/>
                          <w:sz w:val="14"/>
                          <w:szCs w:val="14"/>
                        </w:rPr>
                        <w:t>West Elk</w:t>
                      </w:r>
                    </w:p>
                    <w:p w:rsidR="00D61FB6" w:rsidRPr="00844A18" w:rsidRDefault="00D61FB6" w:rsidP="00D61FB6"/>
                    <w:p w:rsidR="007E6A32" w:rsidRPr="00012575" w:rsidRDefault="007E6A32" w:rsidP="0001257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245235" cy="1151890"/>
                <wp:effectExtent l="0" t="0" r="254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A32" w:rsidRDefault="0038559E" w:rsidP="00012575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  <w:r w:rsidRPr="00BA49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3460" cy="10134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in;margin-top:0;width:98.05pt;height:90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" stroked="f">
                <v:textbox style="mso-fit-shape-to-text:t">
                  <w:txbxContent>
                    <w:p w:rsidR="007E6A32" w:rsidRDefault="0038559E" w:rsidP="00012575">
                      <w:pPr>
                        <w:pStyle w:val="Heading1"/>
                        <w:rPr>
                          <w:sz w:val="16"/>
                        </w:rPr>
                      </w:pPr>
                      <w:r w:rsidRPr="00BA49BA">
                        <w:rPr>
                          <w:noProof/>
                        </w:rPr>
                        <w:drawing>
                          <wp:inline distT="0" distB="0" distL="0" distR="0">
                            <wp:extent cx="1013460" cy="10134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5A">
        <w:rPr>
          <w:sz w:val="14"/>
        </w:rPr>
        <w:tab/>
      </w:r>
    </w:p>
    <w:p w:rsidR="0090585A" w:rsidRDefault="0090585A">
      <w:pPr>
        <w:rPr>
          <w:sz w:val="14"/>
        </w:rPr>
      </w:pPr>
    </w:p>
    <w:p w:rsidR="0090585A" w:rsidRDefault="00BF5211">
      <w:pPr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115570</wp:posOffset>
                </wp:positionV>
                <wp:extent cx="1882140" cy="7848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DDD" w:rsidRPr="008858BA" w:rsidRDefault="00F61DDD" w:rsidP="00F61DDD">
                            <w:pPr>
                              <w:pStyle w:val="Heading1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President-</w:t>
                            </w:r>
                            <w:r w:rsidRPr="00DD1BA6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858BA">
                              <w:rPr>
                                <w:sz w:val="13"/>
                                <w:szCs w:val="13"/>
                              </w:rPr>
                              <w:t>Dana Taliaferro, West Elk</w:t>
                            </w:r>
                          </w:p>
                          <w:p w:rsidR="00F61DDD" w:rsidRPr="008858BA" w:rsidRDefault="00F61DDD" w:rsidP="00F61DDD">
                            <w:pPr>
                              <w:pStyle w:val="Heading1"/>
                              <w:rPr>
                                <w:sz w:val="13"/>
                                <w:szCs w:val="13"/>
                              </w:rPr>
                            </w:pPr>
                            <w:r w:rsidRPr="008858BA">
                              <w:rPr>
                                <w:sz w:val="13"/>
                                <w:szCs w:val="13"/>
                              </w:rPr>
                              <w:t>Vice President-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Missy Atkins, Central</w:t>
                            </w:r>
                          </w:p>
                          <w:p w:rsidR="00F61DDD" w:rsidRPr="008858BA" w:rsidRDefault="00F61DDD" w:rsidP="00F61DDD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858BA">
                              <w:rPr>
                                <w:b/>
                                <w:sz w:val="13"/>
                                <w:szCs w:val="13"/>
                              </w:rPr>
                              <w:t>Secretary-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Wyatt Williams-Udall</w:t>
                            </w:r>
                          </w:p>
                          <w:p w:rsidR="00F61DDD" w:rsidRPr="008858BA" w:rsidRDefault="00F61DDD" w:rsidP="00F61DDD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858BA">
                              <w:rPr>
                                <w:b/>
                                <w:sz w:val="13"/>
                                <w:szCs w:val="13"/>
                              </w:rPr>
                              <w:t>Treasurer-Alan Jamison, Caldwell</w:t>
                            </w:r>
                          </w:p>
                          <w:p w:rsidR="00F61DDD" w:rsidRDefault="00F61DDD" w:rsidP="00F61DDD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858BA">
                              <w:rPr>
                                <w:b/>
                                <w:sz w:val="13"/>
                                <w:szCs w:val="13"/>
                              </w:rPr>
                              <w:t>KSHSAA Representative-</w:t>
                            </w:r>
                            <w:r w:rsidR="00111C14">
                              <w:rPr>
                                <w:b/>
                                <w:sz w:val="13"/>
                                <w:szCs w:val="13"/>
                              </w:rPr>
                              <w:t>Dale Adams, Udall</w:t>
                            </w:r>
                          </w:p>
                          <w:p w:rsidR="00B84CA8" w:rsidRPr="008858BA" w:rsidRDefault="00B84CA8" w:rsidP="00F61DDD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John Kaufman, League </w:t>
                            </w:r>
                            <w:r w:rsidR="003002CF">
                              <w:rPr>
                                <w:b/>
                                <w:sz w:val="13"/>
                                <w:szCs w:val="13"/>
                              </w:rPr>
                              <w:t>Commissioner</w:t>
                            </w:r>
                          </w:p>
                          <w:p w:rsidR="007E6A32" w:rsidRPr="008858BA" w:rsidRDefault="007E6A32" w:rsidP="00EB40D1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2pt;margin-top:9.1pt;width:148.2pt;height:6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jggw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" stroked="f">
                <v:textbox>
                  <w:txbxContent>
                    <w:p w:rsidR="00F61DDD" w:rsidRPr="008858BA" w:rsidRDefault="00F61DDD" w:rsidP="00F61DDD">
                      <w:pPr>
                        <w:pStyle w:val="Heading1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President-</w:t>
                      </w:r>
                      <w:r w:rsidRPr="00DD1BA6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8858BA">
                        <w:rPr>
                          <w:sz w:val="13"/>
                          <w:szCs w:val="13"/>
                        </w:rPr>
                        <w:t>Dana Taliaferro, West Elk</w:t>
                      </w:r>
                    </w:p>
                    <w:p w:rsidR="00F61DDD" w:rsidRPr="008858BA" w:rsidRDefault="00F61DDD" w:rsidP="00F61DDD">
                      <w:pPr>
                        <w:pStyle w:val="Heading1"/>
                        <w:rPr>
                          <w:sz w:val="13"/>
                          <w:szCs w:val="13"/>
                        </w:rPr>
                      </w:pPr>
                      <w:r w:rsidRPr="008858BA">
                        <w:rPr>
                          <w:sz w:val="13"/>
                          <w:szCs w:val="13"/>
                        </w:rPr>
                        <w:t>Vice President-</w:t>
                      </w:r>
                      <w:r>
                        <w:rPr>
                          <w:sz w:val="13"/>
                          <w:szCs w:val="13"/>
                        </w:rPr>
                        <w:t>Missy Atkins, Central</w:t>
                      </w:r>
                    </w:p>
                    <w:p w:rsidR="00F61DDD" w:rsidRPr="008858BA" w:rsidRDefault="00F61DDD" w:rsidP="00F61DDD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858BA">
                        <w:rPr>
                          <w:b/>
                          <w:sz w:val="13"/>
                          <w:szCs w:val="13"/>
                        </w:rPr>
                        <w:t>Secretary-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Wyatt Williams-Udall</w:t>
                      </w:r>
                    </w:p>
                    <w:p w:rsidR="00F61DDD" w:rsidRPr="008858BA" w:rsidRDefault="00F61DDD" w:rsidP="00F61DDD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858BA">
                        <w:rPr>
                          <w:b/>
                          <w:sz w:val="13"/>
                          <w:szCs w:val="13"/>
                        </w:rPr>
                        <w:t>Treasurer-Alan Jamison, Caldwell</w:t>
                      </w:r>
                    </w:p>
                    <w:p w:rsidR="00F61DDD" w:rsidRDefault="00F61DDD" w:rsidP="00F61DDD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858BA">
                        <w:rPr>
                          <w:b/>
                          <w:sz w:val="13"/>
                          <w:szCs w:val="13"/>
                        </w:rPr>
                        <w:t>KSHSAA Representative-</w:t>
                      </w:r>
                      <w:r w:rsidR="00111C14">
                        <w:rPr>
                          <w:b/>
                          <w:sz w:val="13"/>
                          <w:szCs w:val="13"/>
                        </w:rPr>
                        <w:t>Dale Adams, Udall</w:t>
                      </w:r>
                    </w:p>
                    <w:p w:rsidR="00B84CA8" w:rsidRPr="008858BA" w:rsidRDefault="00B84CA8" w:rsidP="00F61DDD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John Kaufman, League </w:t>
                      </w:r>
                      <w:r w:rsidR="003002CF">
                        <w:rPr>
                          <w:b/>
                          <w:sz w:val="13"/>
                          <w:szCs w:val="13"/>
                        </w:rPr>
                        <w:t>Commissioner</w:t>
                      </w:r>
                    </w:p>
                    <w:p w:rsidR="007E6A32" w:rsidRPr="008858BA" w:rsidRDefault="007E6A32" w:rsidP="00EB40D1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85A" w:rsidRDefault="0090585A">
      <w:pPr>
        <w:rPr>
          <w:sz w:val="14"/>
        </w:rPr>
      </w:pPr>
    </w:p>
    <w:p w:rsidR="0090585A" w:rsidRDefault="0090585A">
      <w:pPr>
        <w:rPr>
          <w:sz w:val="14"/>
        </w:rPr>
      </w:pPr>
    </w:p>
    <w:p w:rsidR="0090585A" w:rsidRDefault="0090585A">
      <w:pPr>
        <w:rPr>
          <w:sz w:val="14"/>
        </w:rPr>
      </w:pPr>
    </w:p>
    <w:p w:rsidR="0090585A" w:rsidRDefault="0090585A">
      <w:pPr>
        <w:rPr>
          <w:sz w:val="14"/>
        </w:rPr>
      </w:pPr>
    </w:p>
    <w:p w:rsidR="0090585A" w:rsidRDefault="0090585A">
      <w:pPr>
        <w:rPr>
          <w:sz w:val="14"/>
        </w:rPr>
      </w:pPr>
    </w:p>
    <w:p w:rsidR="0090585A" w:rsidRDefault="0090585A">
      <w:pPr>
        <w:rPr>
          <w:sz w:val="14"/>
        </w:rPr>
      </w:pPr>
    </w:p>
    <w:p w:rsidR="007E63D6" w:rsidRDefault="00BF5211" w:rsidP="00111C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</w:p>
    <w:p w:rsidR="00BF5211" w:rsidRPr="007E63D6" w:rsidRDefault="00BF5211" w:rsidP="00111C14">
      <w:pPr>
        <w:jc w:val="center"/>
        <w:rPr>
          <w:b/>
          <w:bCs/>
        </w:rPr>
      </w:pPr>
      <w:r w:rsidRPr="007E63D6">
        <w:rPr>
          <w:b/>
          <w:bCs/>
        </w:rPr>
        <w:t xml:space="preserve">2020 Fall COVID </w:t>
      </w:r>
      <w:r w:rsidR="00B33D95" w:rsidRPr="007E63D6">
        <w:rPr>
          <w:b/>
          <w:bCs/>
        </w:rPr>
        <w:t xml:space="preserve">Spectator </w:t>
      </w:r>
      <w:r w:rsidRPr="007E63D6">
        <w:rPr>
          <w:b/>
          <w:bCs/>
        </w:rPr>
        <w:t>Guidelines</w:t>
      </w:r>
    </w:p>
    <w:p w:rsidR="00BF5211" w:rsidRDefault="00BF5211" w:rsidP="00111C14">
      <w:pPr>
        <w:jc w:val="center"/>
        <w:rPr>
          <w:b/>
          <w:bCs/>
        </w:rPr>
      </w:pPr>
    </w:p>
    <w:p w:rsidR="00111C14" w:rsidRPr="0024172B" w:rsidRDefault="003E0DE9" w:rsidP="00111C14">
      <w:pPr>
        <w:jc w:val="center"/>
        <w:rPr>
          <w:b/>
          <w:bCs/>
          <w:sz w:val="23"/>
          <w:szCs w:val="23"/>
        </w:rPr>
      </w:pPr>
      <w:r w:rsidRPr="0024172B">
        <w:rPr>
          <w:b/>
          <w:bCs/>
          <w:sz w:val="23"/>
          <w:szCs w:val="23"/>
        </w:rPr>
        <w:t>We, as the South Central Border League, will be following these guidelines</w:t>
      </w:r>
      <w:r w:rsidR="00111C14" w:rsidRPr="0024172B">
        <w:rPr>
          <w:b/>
          <w:bCs/>
          <w:sz w:val="23"/>
          <w:szCs w:val="23"/>
        </w:rPr>
        <w:t xml:space="preserve"> at all sites. If city/county guidelines are more stringent, those guidelines will need to be enforced and conveyed to the visiting schools. These guidelines are subject to change based on federal/state or local requirements.</w:t>
      </w:r>
    </w:p>
    <w:p w:rsidR="00111C14" w:rsidRDefault="00111C14" w:rsidP="00111C14">
      <w:pPr>
        <w:jc w:val="both"/>
      </w:pPr>
    </w:p>
    <w:p w:rsidR="00111C14" w:rsidRPr="007E63D6" w:rsidRDefault="00111C14" w:rsidP="00111C14">
      <w:pPr>
        <w:rPr>
          <w:b/>
          <w:bCs/>
          <w:sz w:val="23"/>
          <w:szCs w:val="23"/>
          <w:u w:val="single"/>
        </w:rPr>
      </w:pPr>
      <w:r w:rsidRPr="007E63D6">
        <w:rPr>
          <w:b/>
          <w:bCs/>
          <w:sz w:val="23"/>
          <w:szCs w:val="23"/>
          <w:u w:val="single"/>
        </w:rPr>
        <w:t>All Events</w:t>
      </w:r>
    </w:p>
    <w:p w:rsidR="00111C14" w:rsidRPr="007E63D6" w:rsidRDefault="00111C14" w:rsidP="00111C14">
      <w:pPr>
        <w:numPr>
          <w:ilvl w:val="0"/>
          <w:numId w:val="6"/>
        </w:numPr>
        <w:rPr>
          <w:sz w:val="23"/>
          <w:szCs w:val="23"/>
        </w:rPr>
      </w:pPr>
      <w:r w:rsidRPr="007E63D6">
        <w:rPr>
          <w:sz w:val="23"/>
          <w:szCs w:val="23"/>
        </w:rPr>
        <w:t>Essential personnel only on the field/court</w:t>
      </w:r>
      <w:r w:rsidR="00B33D95" w:rsidRPr="007E63D6">
        <w:rPr>
          <w:sz w:val="23"/>
          <w:szCs w:val="23"/>
        </w:rPr>
        <w:t>/course.</w:t>
      </w:r>
    </w:p>
    <w:p w:rsidR="00111C14" w:rsidRPr="007E63D6" w:rsidRDefault="00111C14" w:rsidP="00111C14">
      <w:pPr>
        <w:numPr>
          <w:ilvl w:val="0"/>
          <w:numId w:val="6"/>
        </w:numPr>
        <w:rPr>
          <w:sz w:val="23"/>
          <w:szCs w:val="23"/>
        </w:rPr>
      </w:pPr>
      <w:r w:rsidRPr="007E63D6">
        <w:rPr>
          <w:sz w:val="23"/>
          <w:szCs w:val="23"/>
        </w:rPr>
        <w:t>No pre-</w:t>
      </w:r>
      <w:r w:rsidR="002C2C1B" w:rsidRPr="007E63D6">
        <w:rPr>
          <w:sz w:val="23"/>
          <w:szCs w:val="23"/>
        </w:rPr>
        <w:t>game</w:t>
      </w:r>
      <w:r w:rsidRPr="007E63D6">
        <w:rPr>
          <w:sz w:val="23"/>
          <w:szCs w:val="23"/>
        </w:rPr>
        <w:t xml:space="preserve"> or post-game fan gatherings on the field/court</w:t>
      </w:r>
      <w:r w:rsidR="00B33D95" w:rsidRPr="007E63D6">
        <w:rPr>
          <w:sz w:val="23"/>
          <w:szCs w:val="23"/>
        </w:rPr>
        <w:t>/course</w:t>
      </w:r>
      <w:r w:rsidRPr="007E63D6">
        <w:rPr>
          <w:sz w:val="23"/>
          <w:szCs w:val="23"/>
        </w:rPr>
        <w:t xml:space="preserve"> or other places inside the school facilities</w:t>
      </w:r>
      <w:r w:rsidR="00B33D95" w:rsidRPr="007E63D6">
        <w:rPr>
          <w:sz w:val="23"/>
          <w:szCs w:val="23"/>
        </w:rPr>
        <w:t>.</w:t>
      </w:r>
    </w:p>
    <w:p w:rsidR="00111C14" w:rsidRPr="007E63D6" w:rsidRDefault="00111C14" w:rsidP="00111C14">
      <w:pPr>
        <w:numPr>
          <w:ilvl w:val="0"/>
          <w:numId w:val="6"/>
        </w:numPr>
        <w:rPr>
          <w:sz w:val="23"/>
          <w:szCs w:val="23"/>
        </w:rPr>
      </w:pPr>
      <w:r w:rsidRPr="007E63D6">
        <w:rPr>
          <w:sz w:val="23"/>
          <w:szCs w:val="23"/>
        </w:rPr>
        <w:t>Modified post-game sportsmanship</w:t>
      </w:r>
    </w:p>
    <w:p w:rsidR="00111C14" w:rsidRPr="007E63D6" w:rsidRDefault="00111C14" w:rsidP="00111C14">
      <w:pPr>
        <w:numPr>
          <w:ilvl w:val="0"/>
          <w:numId w:val="6"/>
        </w:numPr>
        <w:rPr>
          <w:sz w:val="23"/>
          <w:szCs w:val="23"/>
        </w:rPr>
      </w:pPr>
      <w:r w:rsidRPr="007E63D6">
        <w:rPr>
          <w:sz w:val="23"/>
          <w:szCs w:val="23"/>
        </w:rPr>
        <w:t>No shared locker rooms</w:t>
      </w:r>
    </w:p>
    <w:p w:rsidR="001A02F2" w:rsidRPr="007E63D6" w:rsidRDefault="001A02F2" w:rsidP="001A02F2">
      <w:pPr>
        <w:rPr>
          <w:sz w:val="23"/>
          <w:szCs w:val="23"/>
        </w:rPr>
      </w:pPr>
    </w:p>
    <w:p w:rsidR="00111C14" w:rsidRPr="007E63D6" w:rsidRDefault="00111C14" w:rsidP="00111C14">
      <w:pPr>
        <w:rPr>
          <w:sz w:val="23"/>
          <w:szCs w:val="23"/>
        </w:rPr>
      </w:pPr>
      <w:r w:rsidRPr="007E63D6">
        <w:rPr>
          <w:b/>
          <w:bCs/>
          <w:sz w:val="23"/>
          <w:szCs w:val="23"/>
          <w:u w:val="single"/>
        </w:rPr>
        <w:t>Indoors Events</w:t>
      </w:r>
    </w:p>
    <w:p w:rsidR="00111C14" w:rsidRPr="007E63D6" w:rsidRDefault="00111C14" w:rsidP="00111C14">
      <w:pPr>
        <w:numPr>
          <w:ilvl w:val="0"/>
          <w:numId w:val="7"/>
        </w:numPr>
        <w:rPr>
          <w:sz w:val="23"/>
          <w:szCs w:val="23"/>
        </w:rPr>
      </w:pPr>
      <w:r w:rsidRPr="007E63D6">
        <w:rPr>
          <w:sz w:val="23"/>
          <w:szCs w:val="23"/>
        </w:rPr>
        <w:t xml:space="preserve">Masks will be </w:t>
      </w:r>
      <w:proofErr w:type="gramStart"/>
      <w:r w:rsidRPr="007E63D6">
        <w:rPr>
          <w:sz w:val="23"/>
          <w:szCs w:val="23"/>
        </w:rPr>
        <w:t>required to be worn</w:t>
      </w:r>
      <w:proofErr w:type="gramEnd"/>
      <w:r w:rsidRPr="007E63D6">
        <w:rPr>
          <w:sz w:val="23"/>
          <w:szCs w:val="23"/>
        </w:rPr>
        <w:t xml:space="preserve"> by </w:t>
      </w:r>
      <w:r w:rsidR="0024172B" w:rsidRPr="007E63D6">
        <w:rPr>
          <w:sz w:val="23"/>
          <w:szCs w:val="23"/>
        </w:rPr>
        <w:t>everyone including</w:t>
      </w:r>
      <w:r w:rsidRPr="007E63D6">
        <w:rPr>
          <w:sz w:val="23"/>
          <w:szCs w:val="23"/>
        </w:rPr>
        <w:t xml:space="preserve"> but not limited to coaches, individuals at the score table</w:t>
      </w:r>
      <w:r w:rsidR="00210C42" w:rsidRPr="007E63D6">
        <w:rPr>
          <w:sz w:val="23"/>
          <w:szCs w:val="23"/>
        </w:rPr>
        <w:t>, line judges,</w:t>
      </w:r>
      <w:r w:rsidRPr="007E63D6">
        <w:rPr>
          <w:sz w:val="23"/>
          <w:szCs w:val="23"/>
        </w:rPr>
        <w:t xml:space="preserve"> and gate workers. </w:t>
      </w:r>
      <w:r w:rsidR="0024172B" w:rsidRPr="007E63D6">
        <w:rPr>
          <w:sz w:val="23"/>
          <w:szCs w:val="23"/>
        </w:rPr>
        <w:t>The mask requirement exempts</w:t>
      </w:r>
      <w:r w:rsidR="0024172B" w:rsidRPr="007E63D6">
        <w:rPr>
          <w:sz w:val="23"/>
          <w:szCs w:val="23"/>
        </w:rPr>
        <w:t xml:space="preserve"> the current activity participants</w:t>
      </w:r>
      <w:r w:rsidR="007E63D6" w:rsidRPr="007E63D6">
        <w:rPr>
          <w:sz w:val="23"/>
          <w:szCs w:val="23"/>
        </w:rPr>
        <w:t>.</w:t>
      </w:r>
    </w:p>
    <w:p w:rsidR="00210C42" w:rsidRPr="007E63D6" w:rsidRDefault="00210C42" w:rsidP="00210C42">
      <w:pPr>
        <w:numPr>
          <w:ilvl w:val="0"/>
          <w:numId w:val="7"/>
        </w:numPr>
        <w:rPr>
          <w:sz w:val="23"/>
          <w:szCs w:val="23"/>
        </w:rPr>
      </w:pPr>
      <w:r w:rsidRPr="007E63D6">
        <w:rPr>
          <w:sz w:val="23"/>
          <w:szCs w:val="23"/>
        </w:rPr>
        <w:t>Social distancing is encouraged as much as possible</w:t>
      </w:r>
    </w:p>
    <w:p w:rsidR="001A02F2" w:rsidRPr="007E63D6" w:rsidRDefault="00BC6886" w:rsidP="00210C42">
      <w:pPr>
        <w:numPr>
          <w:ilvl w:val="0"/>
          <w:numId w:val="7"/>
        </w:numPr>
        <w:rPr>
          <w:sz w:val="23"/>
          <w:szCs w:val="23"/>
        </w:rPr>
      </w:pPr>
      <w:r w:rsidRPr="007E63D6">
        <w:rPr>
          <w:sz w:val="23"/>
          <w:szCs w:val="23"/>
        </w:rPr>
        <w:t>With seating</w:t>
      </w:r>
      <w:r w:rsidR="00210C42" w:rsidRPr="007E63D6">
        <w:rPr>
          <w:sz w:val="23"/>
          <w:szCs w:val="23"/>
        </w:rPr>
        <w:t xml:space="preserve"> capacities</w:t>
      </w:r>
      <w:r w:rsidRPr="007E63D6">
        <w:rPr>
          <w:sz w:val="23"/>
          <w:szCs w:val="23"/>
        </w:rPr>
        <w:t xml:space="preserve"> being</w:t>
      </w:r>
      <w:r w:rsidR="00210C42" w:rsidRPr="007E63D6">
        <w:rPr>
          <w:sz w:val="23"/>
          <w:szCs w:val="23"/>
        </w:rPr>
        <w:t xml:space="preserve"> different at each school</w:t>
      </w:r>
      <w:r w:rsidR="00B33D95" w:rsidRPr="007E63D6">
        <w:rPr>
          <w:sz w:val="23"/>
          <w:szCs w:val="23"/>
        </w:rPr>
        <w:t>,</w:t>
      </w:r>
      <w:r w:rsidR="00210C42" w:rsidRPr="007E63D6">
        <w:rPr>
          <w:sz w:val="23"/>
          <w:szCs w:val="23"/>
        </w:rPr>
        <w:t xml:space="preserve"> the </w:t>
      </w:r>
      <w:r w:rsidR="00B33D95" w:rsidRPr="007E63D6">
        <w:rPr>
          <w:sz w:val="23"/>
          <w:szCs w:val="23"/>
        </w:rPr>
        <w:t>league</w:t>
      </w:r>
      <w:r w:rsidR="00210C42" w:rsidRPr="007E63D6">
        <w:rPr>
          <w:sz w:val="23"/>
          <w:szCs w:val="23"/>
        </w:rPr>
        <w:t xml:space="preserve"> has adopted 25% capacity as the number of</w:t>
      </w:r>
      <w:r w:rsidRPr="007E63D6">
        <w:rPr>
          <w:sz w:val="23"/>
          <w:szCs w:val="23"/>
        </w:rPr>
        <w:t xml:space="preserve"> spectators allowed entrance</w:t>
      </w:r>
      <w:r w:rsidR="00210C42" w:rsidRPr="007E63D6">
        <w:rPr>
          <w:sz w:val="23"/>
          <w:szCs w:val="23"/>
        </w:rPr>
        <w:t xml:space="preserve"> </w:t>
      </w:r>
      <w:r w:rsidR="00B33D95" w:rsidRPr="007E63D6">
        <w:rPr>
          <w:sz w:val="23"/>
          <w:szCs w:val="23"/>
        </w:rPr>
        <w:t>in</w:t>
      </w:r>
      <w:r w:rsidR="00210C42" w:rsidRPr="007E63D6">
        <w:rPr>
          <w:sz w:val="23"/>
          <w:szCs w:val="23"/>
        </w:rPr>
        <w:t xml:space="preserve">to indoor events.  </w:t>
      </w:r>
    </w:p>
    <w:p w:rsidR="00BC6886" w:rsidRPr="007E63D6" w:rsidRDefault="00BC6886" w:rsidP="00BC6886">
      <w:pPr>
        <w:numPr>
          <w:ilvl w:val="0"/>
          <w:numId w:val="7"/>
        </w:numPr>
        <w:rPr>
          <w:sz w:val="23"/>
          <w:szCs w:val="23"/>
        </w:rPr>
      </w:pPr>
      <w:r w:rsidRPr="007E63D6">
        <w:rPr>
          <w:sz w:val="23"/>
          <w:szCs w:val="23"/>
        </w:rPr>
        <w:t>Each school will be allotted a number of tickets for participants for indoor events only for MS/HS:</w:t>
      </w:r>
    </w:p>
    <w:p w:rsidR="001A02F2" w:rsidRPr="007E63D6" w:rsidRDefault="00BC6886" w:rsidP="00BC6886">
      <w:pPr>
        <w:numPr>
          <w:ilvl w:val="1"/>
          <w:numId w:val="7"/>
        </w:numPr>
        <w:rPr>
          <w:sz w:val="23"/>
          <w:szCs w:val="23"/>
        </w:rPr>
      </w:pPr>
      <w:r w:rsidRPr="007E63D6">
        <w:rPr>
          <w:sz w:val="23"/>
          <w:szCs w:val="23"/>
        </w:rPr>
        <w:t xml:space="preserve">For each school </w:t>
      </w:r>
      <w:r w:rsidR="001A02F2" w:rsidRPr="007E63D6">
        <w:rPr>
          <w:sz w:val="23"/>
          <w:szCs w:val="23"/>
        </w:rPr>
        <w:t xml:space="preserve">2 tickets </w:t>
      </w:r>
      <w:r w:rsidR="00210C42" w:rsidRPr="007E63D6">
        <w:rPr>
          <w:sz w:val="23"/>
          <w:szCs w:val="23"/>
        </w:rPr>
        <w:t xml:space="preserve">will be </w:t>
      </w:r>
      <w:r w:rsidR="001A02F2" w:rsidRPr="007E63D6">
        <w:rPr>
          <w:sz w:val="23"/>
          <w:szCs w:val="23"/>
        </w:rPr>
        <w:t xml:space="preserve">allotted </w:t>
      </w:r>
      <w:r w:rsidR="00210C42" w:rsidRPr="007E63D6">
        <w:rPr>
          <w:sz w:val="23"/>
          <w:szCs w:val="23"/>
        </w:rPr>
        <w:t>each player in</w:t>
      </w:r>
      <w:r w:rsidR="001A02F2" w:rsidRPr="007E63D6">
        <w:rPr>
          <w:sz w:val="23"/>
          <w:szCs w:val="23"/>
        </w:rPr>
        <w:t xml:space="preserve"> Grades 6</w:t>
      </w:r>
      <w:r w:rsidR="001A02F2" w:rsidRPr="007E63D6">
        <w:rPr>
          <w:sz w:val="23"/>
          <w:szCs w:val="23"/>
          <w:vertAlign w:val="superscript"/>
        </w:rPr>
        <w:t>th</w:t>
      </w:r>
      <w:r w:rsidR="001A02F2" w:rsidRPr="007E63D6">
        <w:rPr>
          <w:sz w:val="23"/>
          <w:szCs w:val="23"/>
        </w:rPr>
        <w:t xml:space="preserve"> – 11</w:t>
      </w:r>
      <w:r w:rsidR="001A02F2" w:rsidRPr="007E63D6">
        <w:rPr>
          <w:sz w:val="23"/>
          <w:szCs w:val="23"/>
          <w:vertAlign w:val="superscript"/>
        </w:rPr>
        <w:t>th</w:t>
      </w:r>
      <w:r w:rsidR="001A02F2" w:rsidRPr="007E63D6">
        <w:rPr>
          <w:sz w:val="23"/>
          <w:szCs w:val="23"/>
        </w:rPr>
        <w:t xml:space="preserve"> </w:t>
      </w:r>
    </w:p>
    <w:p w:rsidR="001A02F2" w:rsidRPr="007E63D6" w:rsidRDefault="00BC6886" w:rsidP="00BC6886">
      <w:pPr>
        <w:numPr>
          <w:ilvl w:val="1"/>
          <w:numId w:val="7"/>
        </w:numPr>
        <w:rPr>
          <w:sz w:val="23"/>
          <w:szCs w:val="23"/>
        </w:rPr>
      </w:pPr>
      <w:r w:rsidRPr="007E63D6">
        <w:rPr>
          <w:sz w:val="23"/>
          <w:szCs w:val="23"/>
        </w:rPr>
        <w:t xml:space="preserve">For each school </w:t>
      </w:r>
      <w:r w:rsidR="001A02F2" w:rsidRPr="007E63D6">
        <w:rPr>
          <w:sz w:val="23"/>
          <w:szCs w:val="23"/>
        </w:rPr>
        <w:t>3 tickets</w:t>
      </w:r>
      <w:r w:rsidR="00210C42" w:rsidRPr="007E63D6">
        <w:rPr>
          <w:sz w:val="23"/>
          <w:szCs w:val="23"/>
        </w:rPr>
        <w:t xml:space="preserve"> will be</w:t>
      </w:r>
      <w:r w:rsidR="001A02F2" w:rsidRPr="007E63D6">
        <w:rPr>
          <w:sz w:val="23"/>
          <w:szCs w:val="23"/>
        </w:rPr>
        <w:t xml:space="preserve"> allotted for</w:t>
      </w:r>
      <w:r w:rsidR="00210C42" w:rsidRPr="007E63D6">
        <w:rPr>
          <w:sz w:val="23"/>
          <w:szCs w:val="23"/>
        </w:rPr>
        <w:t xml:space="preserve"> each player in</w:t>
      </w:r>
      <w:r w:rsidR="001A02F2" w:rsidRPr="007E63D6">
        <w:rPr>
          <w:sz w:val="23"/>
          <w:szCs w:val="23"/>
        </w:rPr>
        <w:t xml:space="preserve"> 12</w:t>
      </w:r>
      <w:r w:rsidR="001A02F2" w:rsidRPr="007E63D6">
        <w:rPr>
          <w:sz w:val="23"/>
          <w:szCs w:val="23"/>
          <w:vertAlign w:val="superscript"/>
        </w:rPr>
        <w:t>th</w:t>
      </w:r>
      <w:r w:rsidR="001A02F2" w:rsidRPr="007E63D6">
        <w:rPr>
          <w:sz w:val="23"/>
          <w:szCs w:val="23"/>
        </w:rPr>
        <w:t xml:space="preserve"> Grade </w:t>
      </w:r>
    </w:p>
    <w:p w:rsidR="00BC6886" w:rsidRPr="007E63D6" w:rsidRDefault="001A02F2" w:rsidP="001A02F2">
      <w:pPr>
        <w:numPr>
          <w:ilvl w:val="0"/>
          <w:numId w:val="7"/>
        </w:numPr>
        <w:rPr>
          <w:sz w:val="23"/>
          <w:szCs w:val="23"/>
        </w:rPr>
      </w:pPr>
      <w:r w:rsidRPr="007E63D6">
        <w:rPr>
          <w:sz w:val="23"/>
          <w:szCs w:val="23"/>
        </w:rPr>
        <w:t xml:space="preserve">Visiting schools </w:t>
      </w:r>
      <w:r w:rsidR="00BC6886" w:rsidRPr="007E63D6">
        <w:rPr>
          <w:sz w:val="23"/>
          <w:szCs w:val="23"/>
        </w:rPr>
        <w:t xml:space="preserve">will </w:t>
      </w:r>
      <w:r w:rsidRPr="007E63D6">
        <w:rPr>
          <w:sz w:val="23"/>
          <w:szCs w:val="23"/>
        </w:rPr>
        <w:t>notify the host school</w:t>
      </w:r>
      <w:r w:rsidR="00BC6886" w:rsidRPr="007E63D6">
        <w:rPr>
          <w:sz w:val="23"/>
          <w:szCs w:val="23"/>
        </w:rPr>
        <w:t xml:space="preserve"> about the number of tickets issued</w:t>
      </w:r>
      <w:r w:rsidRPr="007E63D6">
        <w:rPr>
          <w:sz w:val="23"/>
          <w:szCs w:val="23"/>
        </w:rPr>
        <w:t xml:space="preserve"> in advance</w:t>
      </w:r>
      <w:r w:rsidR="00BC6886" w:rsidRPr="007E63D6">
        <w:rPr>
          <w:sz w:val="23"/>
          <w:szCs w:val="23"/>
        </w:rPr>
        <w:t xml:space="preserve"> </w:t>
      </w:r>
      <w:r w:rsidR="00B33D95" w:rsidRPr="007E63D6">
        <w:rPr>
          <w:sz w:val="23"/>
          <w:szCs w:val="23"/>
        </w:rPr>
        <w:t xml:space="preserve">if possible </w:t>
      </w:r>
      <w:r w:rsidR="00BC6886" w:rsidRPr="007E63D6">
        <w:rPr>
          <w:sz w:val="23"/>
          <w:szCs w:val="23"/>
        </w:rPr>
        <w:t xml:space="preserve">to </w:t>
      </w:r>
      <w:r w:rsidR="00B33D95" w:rsidRPr="007E63D6">
        <w:rPr>
          <w:sz w:val="23"/>
          <w:szCs w:val="23"/>
        </w:rPr>
        <w:t>assist with plans for seating</w:t>
      </w:r>
      <w:r w:rsidRPr="007E63D6">
        <w:rPr>
          <w:sz w:val="23"/>
          <w:szCs w:val="23"/>
        </w:rPr>
        <w:t>.</w:t>
      </w:r>
    </w:p>
    <w:p w:rsidR="003E0DE9" w:rsidRPr="007E63D6" w:rsidRDefault="00BC6886" w:rsidP="00BC6886">
      <w:pPr>
        <w:numPr>
          <w:ilvl w:val="0"/>
          <w:numId w:val="7"/>
        </w:numPr>
        <w:rPr>
          <w:sz w:val="23"/>
          <w:szCs w:val="23"/>
        </w:rPr>
      </w:pPr>
      <w:r w:rsidRPr="007E63D6">
        <w:rPr>
          <w:sz w:val="23"/>
          <w:szCs w:val="23"/>
        </w:rPr>
        <w:t xml:space="preserve">Fans </w:t>
      </w:r>
      <w:r w:rsidR="00B33D95" w:rsidRPr="007E63D6">
        <w:rPr>
          <w:sz w:val="23"/>
          <w:szCs w:val="23"/>
        </w:rPr>
        <w:t xml:space="preserve">issued tickets </w:t>
      </w:r>
      <w:r w:rsidRPr="007E63D6">
        <w:rPr>
          <w:sz w:val="23"/>
          <w:szCs w:val="23"/>
        </w:rPr>
        <w:t>will need to check with their home school administration to find out any additional attendance restrictions for away events.</w:t>
      </w:r>
      <w:r w:rsidR="001A02F2" w:rsidRPr="007E63D6">
        <w:rPr>
          <w:sz w:val="23"/>
          <w:szCs w:val="23"/>
        </w:rPr>
        <w:t xml:space="preserve"> </w:t>
      </w:r>
    </w:p>
    <w:p w:rsidR="00111C14" w:rsidRPr="007E63D6" w:rsidRDefault="00111C14" w:rsidP="00111C14">
      <w:pPr>
        <w:rPr>
          <w:b/>
          <w:bCs/>
          <w:sz w:val="23"/>
          <w:szCs w:val="23"/>
          <w:u w:val="single"/>
        </w:rPr>
      </w:pPr>
    </w:p>
    <w:p w:rsidR="00111C14" w:rsidRPr="007E63D6" w:rsidRDefault="00111C14" w:rsidP="00111C14">
      <w:pPr>
        <w:rPr>
          <w:sz w:val="23"/>
          <w:szCs w:val="23"/>
        </w:rPr>
      </w:pPr>
      <w:r w:rsidRPr="007E63D6">
        <w:rPr>
          <w:b/>
          <w:bCs/>
          <w:sz w:val="23"/>
          <w:szCs w:val="23"/>
          <w:u w:val="single"/>
        </w:rPr>
        <w:t>Outdoor Events</w:t>
      </w:r>
    </w:p>
    <w:p w:rsidR="00111C14" w:rsidRPr="007E63D6" w:rsidRDefault="00111C14" w:rsidP="00111C14">
      <w:pPr>
        <w:numPr>
          <w:ilvl w:val="0"/>
          <w:numId w:val="8"/>
        </w:numPr>
        <w:rPr>
          <w:sz w:val="23"/>
          <w:szCs w:val="23"/>
        </w:rPr>
      </w:pPr>
      <w:r w:rsidRPr="007E63D6">
        <w:rPr>
          <w:sz w:val="23"/>
          <w:szCs w:val="23"/>
        </w:rPr>
        <w:t xml:space="preserve">Masks </w:t>
      </w:r>
      <w:proofErr w:type="gramStart"/>
      <w:r w:rsidRPr="007E63D6">
        <w:rPr>
          <w:sz w:val="23"/>
          <w:szCs w:val="23"/>
        </w:rPr>
        <w:t>will be required to be worn</w:t>
      </w:r>
      <w:proofErr w:type="gramEnd"/>
      <w:r w:rsidRPr="007E63D6">
        <w:rPr>
          <w:sz w:val="23"/>
          <w:szCs w:val="23"/>
        </w:rPr>
        <w:t xml:space="preserve"> for entry and where social distancing cannot be maintained. </w:t>
      </w:r>
    </w:p>
    <w:p w:rsidR="00111C14" w:rsidRPr="007E63D6" w:rsidRDefault="00111C14" w:rsidP="00B33D95">
      <w:pPr>
        <w:numPr>
          <w:ilvl w:val="1"/>
          <w:numId w:val="8"/>
        </w:numPr>
        <w:rPr>
          <w:b/>
          <w:bCs/>
          <w:sz w:val="23"/>
          <w:szCs w:val="23"/>
          <w:u w:val="single"/>
        </w:rPr>
      </w:pPr>
      <w:r w:rsidRPr="007E63D6">
        <w:rPr>
          <w:sz w:val="23"/>
          <w:szCs w:val="23"/>
        </w:rPr>
        <w:t>Examples include: concession stand lines, rest</w:t>
      </w:r>
      <w:r w:rsidR="0038559E" w:rsidRPr="007E63D6">
        <w:rPr>
          <w:sz w:val="23"/>
          <w:szCs w:val="23"/>
        </w:rPr>
        <w:t>rooms, spectators standing along</w:t>
      </w:r>
      <w:r w:rsidRPr="007E63D6">
        <w:rPr>
          <w:sz w:val="23"/>
          <w:szCs w:val="23"/>
        </w:rPr>
        <w:t xml:space="preserve"> fence, etc.</w:t>
      </w:r>
      <w:r w:rsidRPr="007E63D6">
        <w:rPr>
          <w:sz w:val="23"/>
          <w:szCs w:val="23"/>
        </w:rPr>
        <w:br/>
      </w:r>
    </w:p>
    <w:p w:rsidR="003002CF" w:rsidRPr="007E63D6" w:rsidRDefault="00C172D3" w:rsidP="00C172D3">
      <w:pPr>
        <w:rPr>
          <w:sz w:val="23"/>
          <w:szCs w:val="23"/>
        </w:rPr>
      </w:pPr>
      <w:r w:rsidRPr="007E63D6">
        <w:rPr>
          <w:b/>
          <w:bCs/>
          <w:sz w:val="23"/>
          <w:szCs w:val="23"/>
          <w:u w:val="single"/>
        </w:rPr>
        <w:t>Pass Gate Lists</w:t>
      </w:r>
    </w:p>
    <w:p w:rsidR="00C172D3" w:rsidRPr="007E63D6" w:rsidRDefault="00C172D3" w:rsidP="003002CF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7E63D6">
        <w:rPr>
          <w:sz w:val="23"/>
          <w:szCs w:val="23"/>
        </w:rPr>
        <w:t>The SC</w:t>
      </w:r>
      <w:r w:rsidR="00B33D95" w:rsidRPr="007E63D6">
        <w:rPr>
          <w:sz w:val="23"/>
          <w:szCs w:val="23"/>
        </w:rPr>
        <w:t>BL does not issue league passes.</w:t>
      </w:r>
      <w:r w:rsidRPr="007E63D6">
        <w:rPr>
          <w:sz w:val="23"/>
          <w:szCs w:val="23"/>
        </w:rPr>
        <w:t xml:space="preserve"> </w:t>
      </w:r>
      <w:r w:rsidR="00B33D95" w:rsidRPr="007E63D6">
        <w:rPr>
          <w:sz w:val="23"/>
          <w:szCs w:val="23"/>
        </w:rPr>
        <w:t>A</w:t>
      </w:r>
      <w:r w:rsidRPr="007E63D6">
        <w:rPr>
          <w:sz w:val="23"/>
          <w:szCs w:val="23"/>
        </w:rPr>
        <w:t xml:space="preserve"> pass gate list for school personnel attending away ga</w:t>
      </w:r>
      <w:r w:rsidR="00B33D95" w:rsidRPr="007E63D6">
        <w:rPr>
          <w:sz w:val="23"/>
          <w:szCs w:val="23"/>
        </w:rPr>
        <w:t xml:space="preserve">mes </w:t>
      </w:r>
      <w:proofErr w:type="gramStart"/>
      <w:r w:rsidR="003002CF" w:rsidRPr="007E63D6">
        <w:rPr>
          <w:sz w:val="23"/>
          <w:szCs w:val="23"/>
        </w:rPr>
        <w:t>will</w:t>
      </w:r>
      <w:r w:rsidRPr="007E63D6">
        <w:rPr>
          <w:sz w:val="23"/>
          <w:szCs w:val="23"/>
        </w:rPr>
        <w:t xml:space="preserve"> be used</w:t>
      </w:r>
      <w:proofErr w:type="gramEnd"/>
      <w:r w:rsidRPr="007E63D6">
        <w:rPr>
          <w:sz w:val="23"/>
          <w:szCs w:val="23"/>
        </w:rPr>
        <w:t xml:space="preserve"> to check in school personnel at away games.  </w:t>
      </w:r>
    </w:p>
    <w:p w:rsidR="00C172D3" w:rsidRPr="007E63D6" w:rsidRDefault="00C172D3" w:rsidP="00C172D3">
      <w:pPr>
        <w:rPr>
          <w:sz w:val="23"/>
          <w:szCs w:val="23"/>
        </w:rPr>
      </w:pPr>
    </w:p>
    <w:p w:rsidR="00111C14" w:rsidRPr="007E63D6" w:rsidRDefault="00111C14" w:rsidP="00111C14">
      <w:pPr>
        <w:rPr>
          <w:sz w:val="23"/>
          <w:szCs w:val="23"/>
        </w:rPr>
      </w:pPr>
      <w:r w:rsidRPr="007E63D6">
        <w:rPr>
          <w:b/>
          <w:bCs/>
          <w:sz w:val="23"/>
          <w:szCs w:val="23"/>
          <w:u w:val="single"/>
        </w:rPr>
        <w:t>Temperature checks</w:t>
      </w:r>
    </w:p>
    <w:p w:rsidR="00111C14" w:rsidRPr="007E63D6" w:rsidRDefault="00BC6886" w:rsidP="00111C14">
      <w:pPr>
        <w:numPr>
          <w:ilvl w:val="0"/>
          <w:numId w:val="10"/>
        </w:numPr>
        <w:rPr>
          <w:b/>
          <w:bCs/>
          <w:sz w:val="23"/>
          <w:szCs w:val="23"/>
          <w:u w:val="single"/>
        </w:rPr>
      </w:pPr>
      <w:r w:rsidRPr="007E63D6">
        <w:rPr>
          <w:sz w:val="23"/>
          <w:szCs w:val="23"/>
        </w:rPr>
        <w:t>Visiting t</w:t>
      </w:r>
      <w:r w:rsidR="00111C14" w:rsidRPr="007E63D6">
        <w:rPr>
          <w:sz w:val="23"/>
          <w:szCs w:val="23"/>
        </w:rPr>
        <w:t>eam</w:t>
      </w:r>
      <w:r w:rsidRPr="007E63D6">
        <w:rPr>
          <w:sz w:val="23"/>
          <w:szCs w:val="23"/>
        </w:rPr>
        <w:t>s</w:t>
      </w:r>
      <w:r w:rsidR="00111C14" w:rsidRPr="007E63D6">
        <w:rPr>
          <w:sz w:val="23"/>
          <w:szCs w:val="23"/>
        </w:rPr>
        <w:t xml:space="preserve"> will need to do temperature checks prior to</w:t>
      </w:r>
      <w:r w:rsidR="00B33D95" w:rsidRPr="007E63D6">
        <w:rPr>
          <w:sz w:val="23"/>
          <w:szCs w:val="23"/>
        </w:rPr>
        <w:t xml:space="preserve"> their teams</w:t>
      </w:r>
      <w:r w:rsidR="00111C14" w:rsidRPr="007E63D6">
        <w:rPr>
          <w:sz w:val="23"/>
          <w:szCs w:val="23"/>
        </w:rPr>
        <w:t xml:space="preserve"> loading buses/vans for away activities</w:t>
      </w:r>
      <w:r w:rsidR="00B33D95" w:rsidRPr="007E63D6">
        <w:rPr>
          <w:sz w:val="23"/>
          <w:szCs w:val="23"/>
        </w:rPr>
        <w:t>.</w:t>
      </w:r>
    </w:p>
    <w:p w:rsidR="00111C14" w:rsidRPr="007E63D6" w:rsidRDefault="00111C14" w:rsidP="00111C14">
      <w:pPr>
        <w:ind w:left="720"/>
        <w:rPr>
          <w:b/>
          <w:bCs/>
          <w:sz w:val="23"/>
          <w:szCs w:val="23"/>
          <w:u w:val="single"/>
        </w:rPr>
      </w:pPr>
    </w:p>
    <w:p w:rsidR="00111C14" w:rsidRPr="007E63D6" w:rsidRDefault="00111C14" w:rsidP="00111C14">
      <w:pPr>
        <w:rPr>
          <w:sz w:val="23"/>
          <w:szCs w:val="23"/>
        </w:rPr>
      </w:pPr>
      <w:r w:rsidRPr="007E63D6">
        <w:rPr>
          <w:b/>
          <w:bCs/>
          <w:sz w:val="23"/>
          <w:szCs w:val="23"/>
          <w:u w:val="single"/>
        </w:rPr>
        <w:t>Live Steaming</w:t>
      </w:r>
      <w:r w:rsidRPr="007E63D6">
        <w:rPr>
          <w:sz w:val="23"/>
          <w:szCs w:val="23"/>
        </w:rPr>
        <w:t xml:space="preserve"> </w:t>
      </w:r>
    </w:p>
    <w:p w:rsidR="00111C14" w:rsidRPr="007E63D6" w:rsidRDefault="00111C14" w:rsidP="00111C14">
      <w:pPr>
        <w:numPr>
          <w:ilvl w:val="0"/>
          <w:numId w:val="10"/>
        </w:numPr>
        <w:rPr>
          <w:sz w:val="23"/>
          <w:szCs w:val="23"/>
        </w:rPr>
      </w:pPr>
      <w:r w:rsidRPr="007E63D6">
        <w:rPr>
          <w:sz w:val="23"/>
          <w:szCs w:val="23"/>
        </w:rPr>
        <w:t>Each school will do their best to live stream as many events as possible, especially varsity events</w:t>
      </w:r>
      <w:r w:rsidR="00B33D95" w:rsidRPr="007E63D6">
        <w:rPr>
          <w:sz w:val="23"/>
          <w:szCs w:val="23"/>
        </w:rPr>
        <w:t>.</w:t>
      </w:r>
    </w:p>
    <w:p w:rsidR="00934049" w:rsidRPr="007E63D6" w:rsidRDefault="00111C14" w:rsidP="00111C14">
      <w:pPr>
        <w:numPr>
          <w:ilvl w:val="0"/>
          <w:numId w:val="10"/>
        </w:numPr>
        <w:rPr>
          <w:b/>
          <w:bCs/>
          <w:sz w:val="23"/>
          <w:szCs w:val="23"/>
          <w:u w:val="single"/>
        </w:rPr>
      </w:pPr>
      <w:r w:rsidRPr="007E63D6">
        <w:rPr>
          <w:sz w:val="23"/>
          <w:szCs w:val="23"/>
        </w:rPr>
        <w:t>Schools are to inform visiting schools of the link to their live streaming</w:t>
      </w:r>
      <w:r w:rsidR="00B33D95" w:rsidRPr="007E63D6">
        <w:rPr>
          <w:sz w:val="23"/>
          <w:szCs w:val="23"/>
        </w:rPr>
        <w:t>.</w:t>
      </w:r>
      <w:r w:rsidRPr="007E63D6">
        <w:rPr>
          <w:sz w:val="23"/>
          <w:szCs w:val="23"/>
        </w:rPr>
        <w:t xml:space="preserve"> </w:t>
      </w:r>
    </w:p>
    <w:sectPr w:rsidR="00934049" w:rsidRPr="007E63D6">
      <w:footerReference w:type="default" r:id="rId9"/>
      <w:pgSz w:w="12240" w:h="15840"/>
      <w:pgMar w:top="720" w:right="1260" w:bottom="144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F7" w:rsidRDefault="00015EF7">
      <w:r>
        <w:separator/>
      </w:r>
    </w:p>
  </w:endnote>
  <w:endnote w:type="continuationSeparator" w:id="0">
    <w:p w:rsidR="00015EF7" w:rsidRDefault="0001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5A" w:rsidRDefault="0090585A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F7" w:rsidRDefault="00015EF7">
      <w:r>
        <w:separator/>
      </w:r>
    </w:p>
  </w:footnote>
  <w:footnote w:type="continuationSeparator" w:id="0">
    <w:p w:rsidR="00015EF7" w:rsidRDefault="0001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D36"/>
    <w:multiLevelType w:val="hybridMultilevel"/>
    <w:tmpl w:val="FB26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77F"/>
    <w:multiLevelType w:val="singleLevel"/>
    <w:tmpl w:val="73E0DD82"/>
    <w:lvl w:ilvl="0">
      <w:start w:val="3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F6F360C"/>
    <w:multiLevelType w:val="hybridMultilevel"/>
    <w:tmpl w:val="CBDE93B0"/>
    <w:lvl w:ilvl="0" w:tplc="02FAA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C562BA"/>
    <w:multiLevelType w:val="hybridMultilevel"/>
    <w:tmpl w:val="074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87A"/>
    <w:multiLevelType w:val="hybridMultilevel"/>
    <w:tmpl w:val="516CF844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3CF3F3E"/>
    <w:multiLevelType w:val="hybridMultilevel"/>
    <w:tmpl w:val="EC9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B6FF5"/>
    <w:multiLevelType w:val="hybridMultilevel"/>
    <w:tmpl w:val="921E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2C6"/>
    <w:multiLevelType w:val="singleLevel"/>
    <w:tmpl w:val="00A624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6A186B49"/>
    <w:multiLevelType w:val="hybridMultilevel"/>
    <w:tmpl w:val="29A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7EFA"/>
    <w:multiLevelType w:val="hybridMultilevel"/>
    <w:tmpl w:val="5B46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11CB7"/>
    <w:multiLevelType w:val="hybridMultilevel"/>
    <w:tmpl w:val="B1D6132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E195421"/>
    <w:multiLevelType w:val="hybridMultilevel"/>
    <w:tmpl w:val="01BA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CD"/>
    <w:rsid w:val="00012575"/>
    <w:rsid w:val="00015EF7"/>
    <w:rsid w:val="00027CF1"/>
    <w:rsid w:val="000B3472"/>
    <w:rsid w:val="000C119B"/>
    <w:rsid w:val="00111C14"/>
    <w:rsid w:val="001341A3"/>
    <w:rsid w:val="00136CFB"/>
    <w:rsid w:val="0014761E"/>
    <w:rsid w:val="001854CA"/>
    <w:rsid w:val="001A02F2"/>
    <w:rsid w:val="001C7BB4"/>
    <w:rsid w:val="001E6DC1"/>
    <w:rsid w:val="00210C42"/>
    <w:rsid w:val="00221942"/>
    <w:rsid w:val="0024172B"/>
    <w:rsid w:val="00277830"/>
    <w:rsid w:val="002C2C1B"/>
    <w:rsid w:val="003002CF"/>
    <w:rsid w:val="00374F43"/>
    <w:rsid w:val="0038559E"/>
    <w:rsid w:val="003A5D6C"/>
    <w:rsid w:val="003E0DE9"/>
    <w:rsid w:val="00413C49"/>
    <w:rsid w:val="00443D46"/>
    <w:rsid w:val="00454675"/>
    <w:rsid w:val="00467E67"/>
    <w:rsid w:val="004E0E10"/>
    <w:rsid w:val="004F0DDD"/>
    <w:rsid w:val="005219E3"/>
    <w:rsid w:val="00533E07"/>
    <w:rsid w:val="005A3110"/>
    <w:rsid w:val="005A39CA"/>
    <w:rsid w:val="005B512D"/>
    <w:rsid w:val="005B5AEC"/>
    <w:rsid w:val="006068E4"/>
    <w:rsid w:val="00633B51"/>
    <w:rsid w:val="0069089B"/>
    <w:rsid w:val="007055F6"/>
    <w:rsid w:val="00705E5C"/>
    <w:rsid w:val="00720650"/>
    <w:rsid w:val="0072307F"/>
    <w:rsid w:val="0073548B"/>
    <w:rsid w:val="00746B8A"/>
    <w:rsid w:val="00773877"/>
    <w:rsid w:val="007910CF"/>
    <w:rsid w:val="007B7756"/>
    <w:rsid w:val="007E63D6"/>
    <w:rsid w:val="007E6A32"/>
    <w:rsid w:val="008116B0"/>
    <w:rsid w:val="0081176F"/>
    <w:rsid w:val="00817D40"/>
    <w:rsid w:val="00825C46"/>
    <w:rsid w:val="00842E89"/>
    <w:rsid w:val="008858BA"/>
    <w:rsid w:val="008B1386"/>
    <w:rsid w:val="008C75B3"/>
    <w:rsid w:val="0090585A"/>
    <w:rsid w:val="00932F02"/>
    <w:rsid w:val="00934049"/>
    <w:rsid w:val="009453FC"/>
    <w:rsid w:val="009B22FF"/>
    <w:rsid w:val="009D14CD"/>
    <w:rsid w:val="00A128A6"/>
    <w:rsid w:val="00A261A8"/>
    <w:rsid w:val="00A32DED"/>
    <w:rsid w:val="00A36788"/>
    <w:rsid w:val="00A37AE8"/>
    <w:rsid w:val="00A96B46"/>
    <w:rsid w:val="00AA06C5"/>
    <w:rsid w:val="00AE0A9B"/>
    <w:rsid w:val="00AF775A"/>
    <w:rsid w:val="00B05DB5"/>
    <w:rsid w:val="00B25239"/>
    <w:rsid w:val="00B33D95"/>
    <w:rsid w:val="00B402C7"/>
    <w:rsid w:val="00B44432"/>
    <w:rsid w:val="00B50AC1"/>
    <w:rsid w:val="00B50FD7"/>
    <w:rsid w:val="00B52C30"/>
    <w:rsid w:val="00B744BD"/>
    <w:rsid w:val="00B839A9"/>
    <w:rsid w:val="00B84CA8"/>
    <w:rsid w:val="00B95F47"/>
    <w:rsid w:val="00BB4349"/>
    <w:rsid w:val="00BC6886"/>
    <w:rsid w:val="00BF031F"/>
    <w:rsid w:val="00BF170C"/>
    <w:rsid w:val="00BF5211"/>
    <w:rsid w:val="00C172D3"/>
    <w:rsid w:val="00C511E1"/>
    <w:rsid w:val="00CB67DE"/>
    <w:rsid w:val="00CD0988"/>
    <w:rsid w:val="00CE1F01"/>
    <w:rsid w:val="00D0729D"/>
    <w:rsid w:val="00D51526"/>
    <w:rsid w:val="00D574BC"/>
    <w:rsid w:val="00D61FB6"/>
    <w:rsid w:val="00D75E9D"/>
    <w:rsid w:val="00DA31C6"/>
    <w:rsid w:val="00DD2496"/>
    <w:rsid w:val="00E8330D"/>
    <w:rsid w:val="00E83908"/>
    <w:rsid w:val="00EB40D1"/>
    <w:rsid w:val="00EC03A8"/>
    <w:rsid w:val="00EE16FD"/>
    <w:rsid w:val="00EE1DBB"/>
    <w:rsid w:val="00EF2C12"/>
    <w:rsid w:val="00EF60CF"/>
    <w:rsid w:val="00F61DDD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D91DF"/>
  <w15:chartTrackingRefBased/>
  <w15:docId w15:val="{211736C6-C227-463E-9077-0992DD0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558" w:right="-1260" w:hanging="270"/>
    </w:pPr>
    <w:rPr>
      <w:rFonts w:ascii="Helvetica" w:hAnsi="Helvetica"/>
      <w:noProof/>
      <w:sz w:val="20"/>
      <w:szCs w:val="20"/>
    </w:rPr>
  </w:style>
  <w:style w:type="paragraph" w:styleId="BodyTextIndent">
    <w:name w:val="Body Text Indent"/>
    <w:basedOn w:val="Normal"/>
    <w:pPr>
      <w:tabs>
        <w:tab w:val="left" w:pos="1080"/>
      </w:tabs>
      <w:ind w:left="1440" w:hanging="144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12575"/>
    <w:rPr>
      <w:sz w:val="24"/>
      <w:szCs w:val="24"/>
    </w:rPr>
  </w:style>
  <w:style w:type="paragraph" w:styleId="BalloonText">
    <w:name w:val="Balloon Text"/>
    <w:basedOn w:val="Normal"/>
    <w:link w:val="BalloonTextChar"/>
    <w:rsid w:val="0001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5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E6D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HHS%20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1B86-8A09-474C-B658-21D3042E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SHHS new Letterhead.dot</Template>
  <TotalTime>49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kimwhite</dc:creator>
  <cp:keywords/>
  <dc:description/>
  <cp:lastModifiedBy>ajamison</cp:lastModifiedBy>
  <cp:revision>6</cp:revision>
  <cp:lastPrinted>2010-06-09T16:40:00Z</cp:lastPrinted>
  <dcterms:created xsi:type="dcterms:W3CDTF">2020-08-27T17:21:00Z</dcterms:created>
  <dcterms:modified xsi:type="dcterms:W3CDTF">2020-08-27T18:30:00Z</dcterms:modified>
</cp:coreProperties>
</file>